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05.03.2018 N 228</w:t>
              <w:br/>
              <w:t xml:space="preserve">(ред. от 12.07.2023)</w:t>
              <w:br/>
              <w:t xml:space="preserve">"О реестре лиц, уволенных в связи с утратой доверия"</w:t>
              <w:br/>
              <w:t xml:space="preserve">(вместе с "Положением о реестре лиц, уволенных в связи с утратой доверия")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27.07.2023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марта 2018 г. N 228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РЕЕСТРЕ ЛИЦ, УВОЛЕННЫХ В СВЯЗИ С УТРАТОЙ ДОВЕРИЯ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30.01.2021 </w:t>
            </w:r>
            <w:hyperlink w:history="0" r:id="rId7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      <w:r>
                <w:rPr>
                  <w:sz w:val="20"/>
                  <w:color w:val="0000ff"/>
                </w:rPr>
                <w:t xml:space="preserve">N 87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24.03.2023 </w:t>
            </w:r>
            <w:hyperlink w:history="0" r:id="rId8" w:tooltip="Постановление Правительства РФ от 24.03.2023 N 471 (ред. от 09.06.2023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, от 12.07.2023 </w:t>
            </w:r>
            <w:hyperlink w:history="0" r:id="rId9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      <w:r>
                <w:rPr>
                  <w:sz w:val="20"/>
                  <w:color w:val="0000ff"/>
                </w:rPr>
                <w:t xml:space="preserve">N 1137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0" w:tooltip="Федеральный закон от 25.12.2008 N 273-ФЗ (ред. от 10.07.2023) &quot;О противодействии коррупции&quot;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2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реестре лиц, уволенных в связи с утратой доверия.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марта 2018 г. N 228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РЕЕСТРЕ ЛИЦ, УВОЛЕННЫХ В СВЯЗИ С УТРАТОЙ ДОВЕРИЯ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30.01.2021 </w:t>
            </w:r>
            <w:hyperlink w:history="0" r:id="rId11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      <w:r>
                <w:rPr>
                  <w:sz w:val="20"/>
                  <w:color w:val="0000ff"/>
                </w:rPr>
                <w:t xml:space="preserve">N 87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24.03.2023 </w:t>
            </w:r>
            <w:hyperlink w:history="0" r:id="rId12" w:tooltip="Постановление Правительства РФ от 24.03.2023 N 471 (ред. от 09.06.2023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, от 12.07.2023 </w:t>
            </w:r>
            <w:hyperlink w:history="0" r:id="rId13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      <w:r>
                <w:rPr>
                  <w:sz w:val="20"/>
                  <w:color w:val="0000ff"/>
                </w:rPr>
                <w:t xml:space="preserve">N 1137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 включения сведений о лице, которое было уволено (чьи полномочия были прекращены)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(далее - единая система).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bookmarkStart w:id="37" w:name="P37"/>
    <w:bookmarkEnd w:id="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Федеральные государственные органы и высшие исполнительные органы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Фонд пенсионного и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поставленных перед Правительством Российской Федерации (далее 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5" w:tooltip="Постановление Правительства РФ от 24.03.2023 N 471 (ред. от 09.06.2023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24.03.2023 N 471)</w:t>
      </w:r>
    </w:p>
    <w:bookmarkStart w:id="39" w:name="P39"/>
    <w:bookmarkEnd w:id="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 из реестра сведений по основаниям, указанным в </w:t>
      </w:r>
      <w:hyperlink w:history="0" w:anchor="P77" w:tooltip="15. Сведения исключаются из реестра по следующим основаниям: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организаций), а также должности в федеральных государственных учреждениях;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должностным лицом высшего исполнительного органа субъекта Российской Федерации - в отношении лиц, замещавших государственные должности субъекта Российской Федерации, муниципальные должности, должности государственной гражданской службы субъекта Российской Федерации и муниципальной службы, а также должности руководителей государственных учреждений субъекта Российской Федерации или муниципальных учреждений;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24.03.2023 </w:t>
      </w:r>
      <w:hyperlink w:history="0" r:id="rId17" w:tooltip="Постановление Правительства РФ от 24.03.2023 N 471 (ред. от 09.06.2023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471</w:t>
        </w:r>
      </w:hyperlink>
      <w:r>
        <w:rPr>
          <w:sz w:val="20"/>
        </w:rPr>
        <w:t xml:space="preserve">, от 12.07.2023 </w:t>
      </w:r>
      <w:hyperlink w:history="0" r:id="rId18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N 1137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должностным лицом уполномоченной организации - в отношении лиц, замещавших должности в уполномоченной организации, а также должности в ее территориальных подразделениях.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Сведения направляются в федеральный государственный орган: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Сведения направляются в высший исполнительный орган субъекта Российской Федерации: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РФ от 24.03.2023 N 471 (ред. от 09.06.2023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24.03.2023 N 471)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Федерации, должности руководителей государственных учреждений субъекта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должностным лицом органа местного самоуправления - в отношении лиц, замещавших муниципальные должности, должности муниципальной службы, должности руководителей муниципальных учреждений.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лицо, указанное в </w:t>
      </w:r>
      <w:hyperlink w:history="0" w:anchor="P37" w:tooltip="3. Федеральные государственные органы и высшие исполнительные органы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Фонд пенсионного и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..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лицо, указанное в </w:t>
      </w:r>
      <w:hyperlink w:history="0" w:anchor="P39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Должностное лицо, указанное в </w:t>
      </w:r>
      <w:hyperlink w:history="0" w:anchor="P39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Положения, направляет информацию, указанную в </w:t>
      </w:r>
      <w:hyperlink w:history="0" w:anchor="P63" w:tooltip="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 о лице, которое было уволено (чьи полномочия были прекращены)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настоящего Положения, в уполномоченный государственный орган (уполномоченную организацию) в течение 10 рабочих дней со дня принятия акта об увольнении (о прекращении полномочий) в связи с утратой доверия за совершение коррупционного правонарушения в соответствии с </w:t>
      </w:r>
      <w:hyperlink w:history="0" w:anchor="P46" w:tooltip="6. Сведения направляются в федеральный государственный орган: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- </w:t>
      </w:r>
      <w:hyperlink w:history="0" w:anchor="P55" w:tooltip="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bookmarkStart w:id="61" w:name="P61"/>
    <w:bookmarkEnd w:id="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Должностное лицо, указанное в </w:t>
      </w:r>
      <w:hyperlink w:history="0" w:anchor="P37" w:tooltip="3. Федеральные государственные органы и высшие исполнительные органы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Фонд пенсионного и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..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Положения, направляет информацию, указанную в </w:t>
      </w:r>
      <w:hyperlink w:history="0" w:anchor="P63" w:tooltip="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 о лице, которое было уволено (чьи полномочия были прекращены)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настоящего Положения, в уполномоченное подразделение Аппарата Правительства Российской Федерации в течение 10 рабочих дней со дня принятия акта об увольнении (о прекращении полномочий) в связи с утратой доверия за совершение коррупционного правонарушения или в течение 5 рабочих дней со дня получения информации в соответствии с </w:t>
      </w:r>
      <w:hyperlink w:history="0" w:anchor="P59" w:tooltip="10. Должностное лицо, указанное в пункте 4 настоящего Положения, направляет информацию, указанную в пункте 12 настоящего Положения, в уполномоченный государственный орган (уполномоченную организацию) в течение 10 рабочих дней со дня принятия акта об увольнении (о прекращении полномочий) в связи с утратой доверия за совершение коррупционного правонарушения в соответствии с пунктами 6 - 8 настоящего Положения.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30.01.2021 </w:t>
      </w:r>
      <w:hyperlink w:history="0" r:id="rId23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<w:r>
          <w:rPr>
            <w:sz w:val="20"/>
            <w:color w:val="0000ff"/>
          </w:rPr>
          <w:t xml:space="preserve">N 87</w:t>
        </w:r>
      </w:hyperlink>
      <w:r>
        <w:rPr>
          <w:sz w:val="20"/>
        </w:rPr>
        <w:t xml:space="preserve">, от 12.07.2023 </w:t>
      </w:r>
      <w:hyperlink w:history="0" r:id="rId24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N 1137</w:t>
        </w:r>
      </w:hyperlink>
      <w:r>
        <w:rPr>
          <w:sz w:val="20"/>
        </w:rPr>
        <w:t xml:space="preserve">)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 о лице, которое было уволено (чьи полномочия были прекращены):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 и отчество;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рождения;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страховой номер индивидуального лицевого счета (СНИЛС) - при наличии;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номер и серия паспорта или реквизиты заменяющего его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наименование органа (организации), в котором замещало должность лицо;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hyperlink w:history="0" r:id="rId25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об увольнении (о прекращении полномочий) в связи с утратой доверия за совершение коррупционного правонарушения.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Уполномоченное подразделение Аппарата Правительства Российской Федерации в течение 10 рабочих дней со дня поступления информации в соответствии с </w:t>
      </w:r>
      <w:hyperlink w:history="0" w:anchor="P61" w:tooltip="11. Должностное лицо, указанное в пункте 3 настоящего Положения, направляет информацию, указанную в пункте 12 настоящего Положения, в уполномоченное подразделение Аппарата Правительства Российской Федерации в течение 10 рабочих дней со дня принятия акта об увольнении (о прекращении полномочий) в связи с утратой доверия за совершение коррупционного правонарушения или в течение 5 рабочих дней со дня получения информации в соответствии с пунктом 10 настоящего Положения.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настоящего Положения вносит изменения в реестр, размещаемый на официальном сайте единой системы.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Сведения исключаются из реестра по следующим основаниям: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отмена акта об увольнении (о прекращении полномочий) в связи с утратой доверия за совершение коррупционного правонарушения;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смерть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Уполномоченное подразделение Аппарата Правительства Российской Федерации вносит изменения в реестр в следующие сроки: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 позднее 10 рабочих дней со дня поступления информации в соответствии с </w:t>
      </w:r>
      <w:hyperlink w:history="0" w:anchor="P90" w:tooltip="17. 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подпунктами &quot;а&quot; и &quot;б&quot; пункта 15 настоящего Положения, или со дня получения уведомления или письменного заявления в соответствии с пунктами 18 - 20 настоящего Положения.">
        <w:r>
          <w:rPr>
            <w:sz w:val="20"/>
            <w:color w:val="0000ff"/>
          </w:rPr>
          <w:t xml:space="preserve">пунктами 17</w:t>
        </w:r>
      </w:hyperlink>
      <w:r>
        <w:rPr>
          <w:sz w:val="20"/>
        </w:rPr>
        <w:t xml:space="preserve"> и </w:t>
      </w:r>
      <w:hyperlink w:history="0" w:anchor="P98" w:tooltip="21. В случае упразднения (ликвидации) органа (организации), в котором замещало должность лицо, которое было уволено (чьи полномочия были прекращены) в связи с утратой доверия за совершение коррупционного правонарушения, письменные заявления, указанные в пунктах 19 и 20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настоящего Положения - по основаниям, предусмотренным </w:t>
      </w:r>
      <w:hyperlink w:history="0" w:anchor="P78" w:tooltip="а) отмена акта об увольнении (о прекращении полномочий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w:anchor="P80" w:tooltip="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"б" пункта 15</w:t>
        </w:r>
      </w:hyperlink>
      <w:r>
        <w:rPr>
          <w:sz w:val="20"/>
        </w:rPr>
        <w:t xml:space="preserve"> настоящего Положения. В соответствующей строке реестра сроком на 1 месяц создается запись о том, что сведения подлежат исключению из реестра. По истечении указанного срока сведения удаляются из реестра;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 следующий календарный день после наступления основания, предусмотренного </w:t>
      </w:r>
      <w:hyperlink w:history="0" w:anchor="P82" w:tooltip="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подпунктом "в" пункта 15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 позднее 10 рабочих дней со дня поступления информации в соответствии с </w:t>
      </w:r>
      <w:hyperlink w:history="0" w:anchor="P90" w:tooltip="17. 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подпунктами &quot;а&quot; и &quot;б&quot; пункта 15 настоящего Положения, или со дня получения уведомления или письменного заявления в соответствии с пунктами 18 - 20 настоящего Положения.">
        <w:r>
          <w:rPr>
            <w:sz w:val="20"/>
            <w:color w:val="0000ff"/>
          </w:rPr>
          <w:t xml:space="preserve">пунктами 17</w:t>
        </w:r>
      </w:hyperlink>
      <w:r>
        <w:rPr>
          <w:sz w:val="20"/>
        </w:rPr>
        <w:t xml:space="preserve"> и </w:t>
      </w:r>
      <w:hyperlink w:history="0" w:anchor="P98" w:tooltip="21. В случае упразднения (ликвидации) органа (организации), в котором замещало должность лицо, которое было уволено (чьи полномочия были прекращены) в связи с утратой доверия за совершение коррупционного правонарушения, письменные заявления, указанные в пунктах 19 и 20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настоящего Положения - по основанию, предусмотренному </w:t>
      </w:r>
      <w:hyperlink w:history="0" w:anchor="P84" w:tooltip="г) смерть лица, которое было уволено (чьи полномочия были прекращены) в связи с утратой доверия за совершение коррупционного правонарушения.">
        <w:r>
          <w:rPr>
            <w:sz w:val="20"/>
            <w:color w:val="0000ff"/>
          </w:rPr>
          <w:t xml:space="preserve">подпунктом "г" пункта 15</w:t>
        </w:r>
      </w:hyperlink>
      <w:r>
        <w:rPr>
          <w:sz w:val="20"/>
        </w:rPr>
        <w:t xml:space="preserve"> настоящего Положения.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Должностное лицо, указанное в </w:t>
      </w:r>
      <w:hyperlink w:history="0" w:anchor="P37" w:tooltip="3. Федеральные государственные органы и высшие исполнительные органы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Фонд пенсионного и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..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</w:t>
      </w:r>
      <w:hyperlink w:history="0" w:anchor="P78" w:tooltip="а) отмена акта об увольнении (о прекращении полномочий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w:anchor="P80" w:tooltip="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"б" пункта 15</w:t>
        </w:r>
      </w:hyperlink>
      <w:r>
        <w:rPr>
          <w:sz w:val="20"/>
        </w:rPr>
        <w:t xml:space="preserve"> настоящего Положения, или со дня получения уведомления или письменного заявления в соответствии с </w:t>
      </w:r>
      <w:hyperlink w:history="0" w:anchor="P92" w:tooltip="18. Должностное лицо, указанное в пункте 4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5 рабочих дней со дня наступления оснований, предусмотренных подпунктами &quot;а&quot; и &quot;б&quot; пункта 15 настоящего Положения, или со дня получения письменного заявления в соответствии с пунктами 19 и 20 настоящего Положения.">
        <w:r>
          <w:rPr>
            <w:sz w:val="20"/>
            <w:color w:val="0000ff"/>
          </w:rPr>
          <w:t xml:space="preserve">пунктами 18</w:t>
        </w:r>
      </w:hyperlink>
      <w:r>
        <w:rPr>
          <w:sz w:val="20"/>
        </w:rPr>
        <w:t xml:space="preserve"> - </w:t>
      </w:r>
      <w:hyperlink w:history="0" w:anchor="P96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го правонарушения, вправе направить в орган (организацию), в котором замещало должность такое лицо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30.01.2021 N 87)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Должностное лицо, указанное в </w:t>
      </w:r>
      <w:hyperlink w:history="0" w:anchor="P39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5 рабочих дней со дня наступления оснований, предусмотренных </w:t>
      </w:r>
      <w:hyperlink w:history="0" w:anchor="P78" w:tooltip="а) отмена акта об увольнении (о прекращении полномочий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w:anchor="P80" w:tooltip="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"б" пункта 15</w:t>
        </w:r>
      </w:hyperlink>
      <w:r>
        <w:rPr>
          <w:sz w:val="20"/>
        </w:rPr>
        <w:t xml:space="preserve"> настоящего Положения, или со дня получения письменного заявления в соответствии с </w:t>
      </w:r>
      <w:hyperlink w:history="0" w:anchor="P94" w:tooltip="19. Для исключения из реестра сведений по основанию, предусмотренному подпунктом &quot;б&quot; пункта 15 настоящего Положения, лицо, в отношении которого судом было принято решение об отмене акта или решения суда, явившихся основаниями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">
        <w:r>
          <w:rPr>
            <w:sz w:val="20"/>
            <w:color w:val="0000ff"/>
          </w:rPr>
          <w:t xml:space="preserve">пунктами 19</w:t>
        </w:r>
      </w:hyperlink>
      <w:r>
        <w:rPr>
          <w:sz w:val="20"/>
        </w:rPr>
        <w:t xml:space="preserve"> и </w:t>
      </w:r>
      <w:hyperlink w:history="0" w:anchor="P96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го правонарушения, вправе направить в орган (организацию), в котором замещало должность такое лицо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30.01.2021 N 87)</w:t>
      </w:r>
    </w:p>
    <w:bookmarkStart w:id="94" w:name="P94"/>
    <w:bookmarkEnd w:id="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Для исключения из реестра сведений по основанию, предусмотренному </w:t>
      </w:r>
      <w:hyperlink w:history="0" w:anchor="P80" w:tooltip="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подпунктом "б" пункта 15</w:t>
        </w:r>
      </w:hyperlink>
      <w:r>
        <w:rPr>
          <w:sz w:val="20"/>
        </w:rPr>
        <w:t xml:space="preserve"> настоящего Положения, лицо, в отношении которого судом было принято решение об отмене акта или решения суда, явившихся основаниями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Для исключения из реестра сведений по основанию, предусмотренному </w:t>
      </w:r>
      <w:hyperlink w:history="0" w:anchor="P84" w:tooltip="г) смерть лица, которое было уволено (чьи полномочия были прекращены) в связи с утратой доверия за совершение коррупционного правонарушения.">
        <w:r>
          <w:rPr>
            <w:sz w:val="20"/>
            <w:color w:val="0000ff"/>
          </w:rPr>
          <w:t xml:space="preserve">подпунктом "г" пункта 15</w:t>
        </w:r>
      </w:hyperlink>
      <w:r>
        <w:rPr>
          <w:sz w:val="20"/>
        </w:rPr>
        <w:t xml:space="preserve"> 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коррупционного правонарушения, вправе направить в орган (организацию), в котором замещало должность такое лицо,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>
      <w:pPr>
        <w:pStyle w:val="0"/>
        <w:jc w:val="both"/>
      </w:pPr>
      <w:r>
        <w:rPr>
          <w:sz w:val="20"/>
        </w:rPr>
        <w:t xml:space="preserve">(п. 20 в ред. </w:t>
      </w:r>
      <w:hyperlink w:history="0" r:id="rId34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 случае упразднения (ликвидации) органа (организации), в котором замещало должность лицо, которое было уволено (чьи полномочия были прекращены) в связи с утратой доверия за совершение коррупционного правонарушения, письменные заявления, указанные в </w:t>
      </w:r>
      <w:hyperlink w:history="0" w:anchor="P94" w:tooltip="19. Для исключения из реестра сведений по основанию, предусмотренному подпунктом &quot;б&quot; пункта 15 настоящего Положения, лицо, в отношении которого судом было принято решение об отмене акта или решения суда, явившихся основаниями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">
        <w:r>
          <w:rPr>
            <w:sz w:val="20"/>
            <w:color w:val="0000ff"/>
          </w:rPr>
          <w:t xml:space="preserve">пунктах 19</w:t>
        </w:r>
      </w:hyperlink>
      <w:r>
        <w:rPr>
          <w:sz w:val="20"/>
        </w:rPr>
        <w:t xml:space="preserve"> и </w:t>
      </w:r>
      <w:hyperlink w:history="0" w:anchor="P96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го правонарушения, вправе направить в орган (организацию), в котором замещало должность такое лицо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Реестр размещается в открытом доступе на официальном сайте единой системы по адресу </w:t>
      </w:r>
      <w:r>
        <w:rPr>
          <w:sz w:val="20"/>
        </w:rPr>
        <w:t xml:space="preserve">http://gossluzhba.gov.ru/reestr</w:t>
      </w:r>
      <w:r>
        <w:rPr>
          <w:sz w:val="20"/>
        </w:rPr>
        <w:t xml:space="preserve"> в виде списка, который содержит: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30.01.2021 N 87)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порядковый номер;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фамилию, имя и отчество лица, которое было уволено (чьи полномочия были прекращены) в связи с утратой доверия за совершение коррупционного правонарушения;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наименование органа (организации), в котором замещало должность лицо, которое было уволено (чьи полномочия были прекращены) в связи с утратой доверия за совершение коррупционного правонарушения;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положение нормативного правового акта, требования которого были нарушены и послужившее основанием для увольнения (прекращения полномочий) лица в связи с утратой доверия за совершение коррупционного правонарушения;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дату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Правительства РФ от 12.07.2023 N 1137 &quot;О внесении изменений в Положение о реестре лиц, уволенных в связи с утратой доверия&quot;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12.07.2023 N 1137)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дату размещения информации на официальном сайте единой системы.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5 рабочих дней со дня получения соответствующего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30.01.2021 N 87)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05.03.2018 N 228</w:t>
            <w:br/>
            <w:t>(ред. от 12.07.2023)</w:t>
            <w:br/>
            <w:t>"О реестре лиц, уволенных в связи с утратой дове...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27.07.2023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10553BD2DCB26255E45AA3857996AB2ACB97E3404C701B1087E4F4BCE897DC03BB69FD568DA05888B2D5391C2F4714F5F13590D2C6166DEFv7RFF" TargetMode = "External"/>
	<Relationship Id="rId8" Type="http://schemas.openxmlformats.org/officeDocument/2006/relationships/hyperlink" Target="consultantplus://offline/ref=10553BD2DCB26255E45AA3857996AB2ACC94EF454B751B1087E4F4BCE897DC03BB69FD568DA15E87B9D5391C2F4714F5F13590D2C6166DEFv7RFF" TargetMode = "External"/>
	<Relationship Id="rId9" Type="http://schemas.openxmlformats.org/officeDocument/2006/relationships/hyperlink" Target="consultantplus://offline/ref=10553BD2DCB26255E45AA3857996AB2ACC95E4474C751B1087E4F4BCE897DC03BB69FD568DA05A8EB5D5391C2F4714F5F13590D2C6166DEFv7RFF" TargetMode = "External"/>
	<Relationship Id="rId10" Type="http://schemas.openxmlformats.org/officeDocument/2006/relationships/hyperlink" Target="consultantplus://offline/ref=10553BD2DCB26255E45AA3857996AB2ACC95E74E4A771B1087E4F4BCE897DC03BB69FD568DA05B8BB5D5391C2F4714F5F13590D2C6166DEFv7RFF" TargetMode = "External"/>
	<Relationship Id="rId11" Type="http://schemas.openxmlformats.org/officeDocument/2006/relationships/hyperlink" Target="consultantplus://offline/ref=10553BD2DCB26255E45AA3857996AB2ACB97E3404C701B1087E4F4BCE897DC03BB69FD568DA05888B2D5391C2F4714F5F13590D2C6166DEFv7RFF" TargetMode = "External"/>
	<Relationship Id="rId12" Type="http://schemas.openxmlformats.org/officeDocument/2006/relationships/hyperlink" Target="consultantplus://offline/ref=10553BD2DCB26255E45AA3857996AB2ACC94EF454B751B1087E4F4BCE897DC03BB69FD568DA15E87B9D5391C2F4714F5F13590D2C6166DEFv7RFF" TargetMode = "External"/>
	<Relationship Id="rId13" Type="http://schemas.openxmlformats.org/officeDocument/2006/relationships/hyperlink" Target="consultantplus://offline/ref=10553BD2DCB26255E45AA3857996AB2ACC95E4474C751B1087E4F4BCE897DC03BB69FD568DA05A8EB5D5391C2F4714F5F13590D2C6166DEFv7RFF" TargetMode = "External"/>
	<Relationship Id="rId14" Type="http://schemas.openxmlformats.org/officeDocument/2006/relationships/hyperlink" Target="consultantplus://offline/ref=10553BD2DCB26255E45AA3857996AB2ACC95E4474C751B1087E4F4BCE897DC03BB69FD568DA05A8FB0D5391C2F4714F5F13590D2C6166DEFv7RFF" TargetMode = "External"/>
	<Relationship Id="rId15" Type="http://schemas.openxmlformats.org/officeDocument/2006/relationships/hyperlink" Target="consultantplus://offline/ref=10553BD2DCB26255E45AA3857996AB2ACC94EF454B751B1087E4F4BCE897DC03BB69FD568DA15F8EB0D5391C2F4714F5F13590D2C6166DEFv7RFF" TargetMode = "External"/>
	<Relationship Id="rId16" Type="http://schemas.openxmlformats.org/officeDocument/2006/relationships/hyperlink" Target="consultantplus://offline/ref=10553BD2DCB26255E45AA3857996AB2ACC95E4474C751B1087E4F4BCE897DC03BB69FD568DA05A8FB2D5391C2F4714F5F13590D2C6166DEFv7RFF" TargetMode = "External"/>
	<Relationship Id="rId17" Type="http://schemas.openxmlformats.org/officeDocument/2006/relationships/hyperlink" Target="consultantplus://offline/ref=10553BD2DCB26255E45AA3857996AB2ACC94EF454B751B1087E4F4BCE897DC03BB69FD568DA15F8EB2D5391C2F4714F5F13590D2C6166DEFv7RFF" TargetMode = "External"/>
	<Relationship Id="rId18" Type="http://schemas.openxmlformats.org/officeDocument/2006/relationships/hyperlink" Target="consultantplus://offline/ref=10553BD2DCB26255E45AA3857996AB2ACC95E4474C751B1087E4F4BCE897DC03BB69FD568DA05A8FB5D5391C2F4714F5F13590D2C6166DEFv7RFF" TargetMode = "External"/>
	<Relationship Id="rId19" Type="http://schemas.openxmlformats.org/officeDocument/2006/relationships/hyperlink" Target="consultantplus://offline/ref=10553BD2DCB26255E45AA3857996AB2ACC94EF454B751B1087E4F4BCE897DC03BB69FD568DA15F8EB3D5391C2F4714F5F13590D2C6166DEFv7RFF" TargetMode = "External"/>
	<Relationship Id="rId20" Type="http://schemas.openxmlformats.org/officeDocument/2006/relationships/hyperlink" Target="consultantplus://offline/ref=10553BD2DCB26255E45AA3857996AB2ACC95E4474C751B1087E4F4BCE897DC03BB69FD568DA05A8FB9D5391C2F4714F5F13590D2C6166DEFv7RFF" TargetMode = "External"/>
	<Relationship Id="rId21" Type="http://schemas.openxmlformats.org/officeDocument/2006/relationships/hyperlink" Target="consultantplus://offline/ref=10553BD2DCB26255E45AA3857996AB2ACC95E4474C751B1087E4F4BCE897DC03BB69FD568DA05A8CB0D5391C2F4714F5F13590D2C6166DEFv7RFF" TargetMode = "External"/>
	<Relationship Id="rId22" Type="http://schemas.openxmlformats.org/officeDocument/2006/relationships/hyperlink" Target="consultantplus://offline/ref=10553BD2DCB26255E45AA3857996AB2ACC95E4474C751B1087E4F4BCE897DC03BB69FD568DA05A8CB1D5391C2F4714F5F13590D2C6166DEFv7RFF" TargetMode = "External"/>
	<Relationship Id="rId23" Type="http://schemas.openxmlformats.org/officeDocument/2006/relationships/hyperlink" Target="consultantplus://offline/ref=10553BD2DCB26255E45AA3857996AB2ACB97E3404C701B1087E4F4BCE897DC03BB69FD568DA05888B4D5391C2F4714F5F13590D2C6166DEFv7RFF" TargetMode = "External"/>
	<Relationship Id="rId24" Type="http://schemas.openxmlformats.org/officeDocument/2006/relationships/hyperlink" Target="consultantplus://offline/ref=10553BD2DCB26255E45AA3857996AB2ACC95E4474C751B1087E4F4BCE897DC03BB69FD568DA05A8CB1D5391C2F4714F5F13590D2C6166DEFv7RFF" TargetMode = "External"/>
	<Relationship Id="rId25" Type="http://schemas.openxmlformats.org/officeDocument/2006/relationships/hyperlink" Target="consultantplus://offline/ref=10553BD2DCB26255E45AA3857996AB2ACC95E4474C751B1087E4F4BCE897DC03BB69FD568DA05A8CB2D5391C2F4714F5F13590D2C6166DEFv7RFF" TargetMode = "External"/>
	<Relationship Id="rId26" Type="http://schemas.openxmlformats.org/officeDocument/2006/relationships/hyperlink" Target="consultantplus://offline/ref=10553BD2DCB26255E45AA3857996AB2ACC95E4474C751B1087E4F4BCE897DC03BB69FD568DA05A8DB3D5391C2F4714F5F13590D2C6166DEFv7RFF" TargetMode = "External"/>
	<Relationship Id="rId27" Type="http://schemas.openxmlformats.org/officeDocument/2006/relationships/hyperlink" Target="consultantplus://offline/ref=10553BD2DCB26255E45AA3857996AB2ACC95E4474C751B1087E4F4BCE897DC03BB69FD568DA05A8DB5D5391C2F4714F5F13590D2C6166DEFv7RFF" TargetMode = "External"/>
	<Relationship Id="rId28" Type="http://schemas.openxmlformats.org/officeDocument/2006/relationships/hyperlink" Target="consultantplus://offline/ref=10553BD2DCB26255E45AA3857996AB2ACC95E4474C751B1087E4F4BCE897DC03BB69FD568DA05A8DB6D5391C2F4714F5F13590D2C6166DEFv7RFF" TargetMode = "External"/>
	<Relationship Id="rId29" Type="http://schemas.openxmlformats.org/officeDocument/2006/relationships/hyperlink" Target="consultantplus://offline/ref=10553BD2DCB26255E45AA3857996AB2ACC95E4474C751B1087E4F4BCE897DC03BB69FD568DA05A8DB6D5391C2F4714F5F13590D2C6166DEFv7RFF" TargetMode = "External"/>
	<Relationship Id="rId30" Type="http://schemas.openxmlformats.org/officeDocument/2006/relationships/hyperlink" Target="consultantplus://offline/ref=10553BD2DCB26255E45AA3857996AB2ACC95E4474C751B1087E4F4BCE897DC03BB69FD568DA05A8DB7D5391C2F4714F5F13590D2C6166DEFv7RFF" TargetMode = "External"/>
	<Relationship Id="rId31" Type="http://schemas.openxmlformats.org/officeDocument/2006/relationships/hyperlink" Target="consultantplus://offline/ref=10553BD2DCB26255E45AA3857996AB2ACB97E3404C701B1087E4F4BCE897DC03BB69FD568DA05888B4D5391C2F4714F5F13590D2C6166DEFv7RFF" TargetMode = "External"/>
	<Relationship Id="rId32" Type="http://schemas.openxmlformats.org/officeDocument/2006/relationships/hyperlink" Target="consultantplus://offline/ref=10553BD2DCB26255E45AA3857996AB2ACB97E3404C701B1087E4F4BCE897DC03BB69FD568DA05888B4D5391C2F4714F5F13590D2C6166DEFv7RFF" TargetMode = "External"/>
	<Relationship Id="rId33" Type="http://schemas.openxmlformats.org/officeDocument/2006/relationships/hyperlink" Target="consultantplus://offline/ref=10553BD2DCB26255E45AA3857996AB2ACC95E4474C751B1087E4F4BCE897DC03BB69FD568DA05A8DB8D5391C2F4714F5F13590D2C6166DEFv7RFF" TargetMode = "External"/>
	<Relationship Id="rId34" Type="http://schemas.openxmlformats.org/officeDocument/2006/relationships/hyperlink" Target="consultantplus://offline/ref=10553BD2DCB26255E45AA3857996AB2ACC95E4474C751B1087E4F4BCE897DC03BB69FD568DA05A8DB9D5391C2F4714F5F13590D2C6166DEFv7RFF" TargetMode = "External"/>
	<Relationship Id="rId35" Type="http://schemas.openxmlformats.org/officeDocument/2006/relationships/hyperlink" Target="consultantplus://offline/ref=10553BD2DCB26255E45AA3857996AB2ACC95E4474C751B1087E4F4BCE897DC03BB69FD568DA05A8AB1D5391C2F4714F5F13590D2C6166DEFv7RFF" TargetMode = "External"/>
	<Relationship Id="rId36" Type="http://schemas.openxmlformats.org/officeDocument/2006/relationships/hyperlink" Target="consultantplus://offline/ref=10553BD2DCB26255E45AA3857996AB2ACB97E3404C701B1087E4F4BCE897DC03BB69FD568DA05888B5D5391C2F4714F5F13590D2C6166DEFv7RFF" TargetMode = "External"/>
	<Relationship Id="rId37" Type="http://schemas.openxmlformats.org/officeDocument/2006/relationships/hyperlink" Target="consultantplus://offline/ref=10553BD2DCB26255E45AA3857996AB2ACC95E4474C751B1087E4F4BCE897DC03BB69FD568DA05A8AB3D5391C2F4714F5F13590D2C6166DEFv7RFF" TargetMode = "External"/>
	<Relationship Id="rId38" Type="http://schemas.openxmlformats.org/officeDocument/2006/relationships/hyperlink" Target="consultantplus://offline/ref=10553BD2DCB26255E45AA3857996AB2ACC95E4474C751B1087E4F4BCE897DC03BB69FD568DA05A8AB4D5391C2F4714F5F13590D2C6166DEFv7RFF" TargetMode = "External"/>
	<Relationship Id="rId39" Type="http://schemas.openxmlformats.org/officeDocument/2006/relationships/hyperlink" Target="consultantplus://offline/ref=10553BD2DCB26255E45AA3857996AB2ACC95E4474C751B1087E4F4BCE897DC03BB69FD568DA05A8AB5D5391C2F4714F5F13590D2C6166DEFv7RFF" TargetMode = "External"/>
	<Relationship Id="rId40" Type="http://schemas.openxmlformats.org/officeDocument/2006/relationships/hyperlink" Target="consultantplus://offline/ref=10553BD2DCB26255E45AA3857996AB2ACC95E4474C751B1087E4F4BCE897DC03BB69FD568DA05A8AB6D5391C2F4714F5F13590D2C6166DEFv7RFF" TargetMode = "External"/>
	<Relationship Id="rId41" Type="http://schemas.openxmlformats.org/officeDocument/2006/relationships/hyperlink" Target="consultantplus://offline/ref=10553BD2DCB26255E45AA3857996AB2ACC95E4474C751B1087E4F4BCE897DC03BB69FD568DA05A8AB7D5391C2F4714F5F13590D2C6166DEFv7RFF" TargetMode = "External"/>
	<Relationship Id="rId42" Type="http://schemas.openxmlformats.org/officeDocument/2006/relationships/hyperlink" Target="consultantplus://offline/ref=10553BD2DCB26255E45AA3857996AB2ACB97E3404C701B1087E4F4BCE897DC03BB69FD568DA05888B6D5391C2F4714F5F13590D2C6166DEFv7RF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05.03.2018 N 228
(ред. от 12.07.2023)
"О реестре лиц, уволенных в связи с утратой доверия"
(вместе с "Положением о реестре лиц, уволенных в связи с утратой доверия")</dc:title>
  <dcterms:created xsi:type="dcterms:W3CDTF">2023-07-27T05:17:47Z</dcterms:created>
</cp:coreProperties>
</file>